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EBAE" w14:textId="77777777" w:rsidR="00E276ED" w:rsidRPr="006A0745" w:rsidRDefault="00E276ED" w:rsidP="00E276ED">
      <w:pPr>
        <w:pStyle w:val="Heading3"/>
      </w:pPr>
      <w:r w:rsidRPr="006A0745">
        <w:t>Déclaration sur l'honneur</w:t>
      </w:r>
    </w:p>
    <w:p w14:paraId="15043E1E" w14:textId="77777777" w:rsidR="00E276ED" w:rsidRPr="006A0745" w:rsidRDefault="00E276ED" w:rsidP="00E276ED">
      <w:pPr>
        <w:pStyle w:val="ListParagraph"/>
        <w:spacing w:before="120" w:after="240" w:line="276" w:lineRule="auto"/>
        <w:ind w:left="360"/>
        <w:jc w:val="both"/>
        <w:rPr>
          <w:rFonts w:ascii="Arial" w:hAnsi="Arial" w:cs="Arial"/>
          <w:b/>
          <w:szCs w:val="22"/>
          <w:lang w:val="fr-FR"/>
        </w:rPr>
      </w:pPr>
    </w:p>
    <w:p w14:paraId="5ECFB873" w14:textId="77777777" w:rsidR="00E276ED" w:rsidRPr="006A0745" w:rsidRDefault="00E276ED" w:rsidP="00E276ED">
      <w:pPr>
        <w:pStyle w:val="ListParagraph"/>
        <w:numPr>
          <w:ilvl w:val="0"/>
          <w:numId w:val="2"/>
        </w:numPr>
        <w:spacing w:before="120" w:after="240" w:line="276" w:lineRule="auto"/>
        <w:jc w:val="both"/>
        <w:rPr>
          <w:rFonts w:ascii="Arial" w:hAnsi="Arial" w:cs="Arial"/>
          <w:b/>
          <w:szCs w:val="22"/>
          <w:lang w:val="fr-FR"/>
        </w:rPr>
      </w:pPr>
      <w:r w:rsidRPr="006A0745">
        <w:rPr>
          <w:rFonts w:ascii="Arial" w:hAnsi="Arial" w:cs="Arial"/>
          <w:b/>
          <w:szCs w:val="22"/>
          <w:lang w:val="fr-FR"/>
        </w:rPr>
        <w:t>Information</w:t>
      </w:r>
    </w:p>
    <w:p w14:paraId="61E3EC6A"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La présente déclaration doit indiquer toutes les aides de minimis que votre entreprise et ses entreprises liées ont reçues sur une période de trois ans.</w:t>
      </w:r>
    </w:p>
    <w:p w14:paraId="7FF19A23"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Les entreprises liées (qui constituent ensemble avec l'entreprise une "entreprise unique" au sens du règlement de minimis) sont, aux fins des aides de minimis, toutes les entreprises qui entretiennent entre elles au moins l’une des relations suivantes:</w:t>
      </w:r>
    </w:p>
    <w:p w14:paraId="72B325AD"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a) une entreprise a la majorité des droits de vote des actionnaires ou associés d’une autre entreprise;</w:t>
      </w:r>
    </w:p>
    <w:p w14:paraId="5DB94C84"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b) une entreprise a le droit de nommer ou de révoquer la majorité des membres de l’organe d’administration, de direction ou de surveillance d’une autre entreprise;</w:t>
      </w:r>
    </w:p>
    <w:p w14:paraId="28B948BC"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c) une entreprise a le droit d’exercer une influence dominante sur une autre entreprise en vertu d’un contrat conclu avec celle-ci ou en vertu d’une clause des statuts de celle-ci;</w:t>
      </w:r>
    </w:p>
    <w:p w14:paraId="67281389"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d) une entreprise actionnaire ou associée d’une autre entreprise contrôle seule, en vertu d’un accord conclu avec d’autres actionnaires ou associés de cette autre entreprise, la majorité des droits de vote des actionnaires ou associés de celle-ci.</w:t>
      </w:r>
    </w:p>
    <w:p w14:paraId="0782544D"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Les entreprises qui entretiennent au moins une des relations visées aux points a) à d) à travers une ou plusieurs autres entreprises sont également considérées comme une entreprise unique.</w:t>
      </w:r>
    </w:p>
    <w:p w14:paraId="2DE8C62C" w14:textId="7F33A758" w:rsidR="00E276ED"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 xml:space="preserve">Les aides de minimis attribuées à la nouvelle entreprise ou à l'entreprise </w:t>
      </w:r>
      <w:proofErr w:type="spellStart"/>
      <w:r w:rsidRPr="006A0745">
        <w:rPr>
          <w:rFonts w:ascii="Arial" w:hAnsi="Arial" w:cs="Arial"/>
          <w:szCs w:val="22"/>
          <w:lang w:val="fr-FR"/>
        </w:rPr>
        <w:t>acquérante</w:t>
      </w:r>
      <w:proofErr w:type="spellEnd"/>
      <w:r w:rsidRPr="006A0745">
        <w:rPr>
          <w:rFonts w:ascii="Arial" w:hAnsi="Arial" w:cs="Arial"/>
          <w:szCs w:val="22"/>
          <w:lang w:val="fr-FR"/>
        </w:rPr>
        <w:t xml:space="preserve"> sur une période de trois ans à la suite d'une fusion ou d'une acquisition doivent également être déclarées. Dans le cas d'une scission d'entreprise, les aides de minimis sont attribuées à l'entreprise qui reprend les activités pour lesquelles les aides de minimis ont été octroyées. Si cela n'est pas possible, les aides de minimis doivent être réparties entre les nouvelles entreprises au prorata de la valeur comptable de leurs fonds propres.</w:t>
      </w:r>
    </w:p>
    <w:p w14:paraId="7BA7CD4E" w14:textId="6F7C30BB" w:rsidR="00E276ED" w:rsidRDefault="00E276ED" w:rsidP="00E276ED">
      <w:pPr>
        <w:spacing w:before="120" w:after="240" w:line="276" w:lineRule="auto"/>
        <w:jc w:val="both"/>
        <w:rPr>
          <w:rFonts w:ascii="Arial" w:hAnsi="Arial" w:cs="Arial"/>
          <w:szCs w:val="22"/>
          <w:lang w:val="fr-FR"/>
        </w:rPr>
      </w:pPr>
    </w:p>
    <w:p w14:paraId="0A665878" w14:textId="135CA1AD" w:rsidR="00E276ED" w:rsidRDefault="00E276ED" w:rsidP="00E276ED">
      <w:pPr>
        <w:spacing w:before="120" w:after="240" w:line="276" w:lineRule="auto"/>
        <w:jc w:val="both"/>
        <w:rPr>
          <w:rFonts w:ascii="Arial" w:hAnsi="Arial" w:cs="Arial"/>
          <w:szCs w:val="22"/>
          <w:lang w:val="fr-FR"/>
        </w:rPr>
      </w:pPr>
    </w:p>
    <w:p w14:paraId="361C605D" w14:textId="77777777" w:rsidR="00E276ED" w:rsidRDefault="00E276ED" w:rsidP="00E276ED">
      <w:pPr>
        <w:spacing w:before="120" w:after="240" w:line="276" w:lineRule="auto"/>
        <w:jc w:val="both"/>
        <w:rPr>
          <w:rFonts w:ascii="Arial" w:hAnsi="Arial" w:cs="Arial"/>
          <w:szCs w:val="22"/>
          <w:lang w:val="fr-FR"/>
        </w:rPr>
        <w:sectPr w:rsidR="00E276ED">
          <w:pgSz w:w="11906" w:h="16838"/>
          <w:pgMar w:top="1417" w:right="1417" w:bottom="1417" w:left="1417" w:header="708" w:footer="708" w:gutter="0"/>
          <w:cols w:space="708"/>
          <w:docGrid w:linePitch="360"/>
        </w:sectPr>
      </w:pPr>
    </w:p>
    <w:p w14:paraId="5607424D" w14:textId="77777777" w:rsidR="00E276ED" w:rsidRPr="006A0745" w:rsidRDefault="00E276ED" w:rsidP="00E276ED">
      <w:pPr>
        <w:pStyle w:val="ListParagraph"/>
        <w:numPr>
          <w:ilvl w:val="0"/>
          <w:numId w:val="2"/>
        </w:numPr>
        <w:spacing w:before="120" w:after="240" w:line="276" w:lineRule="auto"/>
        <w:jc w:val="both"/>
        <w:rPr>
          <w:rFonts w:ascii="Arial" w:hAnsi="Arial" w:cs="Arial"/>
          <w:b/>
          <w:szCs w:val="22"/>
          <w:lang w:val="fr-FR"/>
        </w:rPr>
      </w:pPr>
      <w:r w:rsidRPr="006A0745">
        <w:rPr>
          <w:rFonts w:ascii="Arial" w:hAnsi="Arial" w:cs="Arial"/>
          <w:b/>
          <w:szCs w:val="22"/>
          <w:lang w:val="fr-FR"/>
        </w:rPr>
        <w:lastRenderedPageBreak/>
        <w:t>Déclaration</w:t>
      </w:r>
    </w:p>
    <w:p w14:paraId="6F876647" w14:textId="77777777" w:rsidR="00E276ED" w:rsidRPr="006A0745" w:rsidRDefault="00E276ED" w:rsidP="00E276ED">
      <w:pPr>
        <w:spacing w:before="120" w:after="240" w:line="276" w:lineRule="auto"/>
        <w:rPr>
          <w:rFonts w:ascii="Arial" w:hAnsi="Arial" w:cs="Arial"/>
          <w:szCs w:val="22"/>
          <w:lang w:val="fr-FR"/>
        </w:rPr>
      </w:pPr>
      <w:r w:rsidRPr="006A0745">
        <w:rPr>
          <w:rFonts w:ascii="Arial" w:hAnsi="Arial" w:cs="Arial"/>
          <w:szCs w:val="22"/>
          <w:lang w:val="fr-FR"/>
        </w:rPr>
        <w:t>Le(la) soussigné(e) (l' "</w:t>
      </w:r>
      <w:r w:rsidRPr="006A0745">
        <w:rPr>
          <w:rFonts w:ascii="Arial" w:hAnsi="Arial" w:cs="Arial"/>
          <w:b/>
          <w:szCs w:val="22"/>
          <w:lang w:val="fr-FR"/>
        </w:rPr>
        <w:t>Entreprise</w:t>
      </w:r>
      <w:r w:rsidRPr="006A0745">
        <w:rPr>
          <w:rFonts w:ascii="Arial" w:hAnsi="Arial" w:cs="Arial"/>
          <w:szCs w:val="22"/>
          <w:lang w:val="fr-FR"/>
        </w:rPr>
        <w:t>"):</w:t>
      </w:r>
    </w:p>
    <w:tbl>
      <w:tblPr>
        <w:tblStyle w:val="TableGrid"/>
        <w:tblW w:w="0" w:type="auto"/>
        <w:tblLook w:val="04A0" w:firstRow="1" w:lastRow="0" w:firstColumn="1" w:lastColumn="0" w:noHBand="0" w:noVBand="1"/>
      </w:tblPr>
      <w:tblGrid>
        <w:gridCol w:w="4586"/>
        <w:gridCol w:w="4476"/>
      </w:tblGrid>
      <w:tr w:rsidR="00E276ED" w:rsidRPr="006A0745" w14:paraId="4C3ED772" w14:textId="77777777" w:rsidTr="00F71FEB">
        <w:tc>
          <w:tcPr>
            <w:tcW w:w="4814" w:type="dxa"/>
            <w:vAlign w:val="center"/>
          </w:tcPr>
          <w:p w14:paraId="386B979F" w14:textId="77777777" w:rsidR="00E276ED" w:rsidRPr="006A0745" w:rsidRDefault="00E276ED" w:rsidP="00F71FEB">
            <w:pPr>
              <w:spacing w:before="120" w:after="240" w:line="276" w:lineRule="auto"/>
              <w:rPr>
                <w:rFonts w:ascii="Arial" w:hAnsi="Arial" w:cs="Arial"/>
                <w:b/>
                <w:szCs w:val="22"/>
                <w:lang w:val="fr-FR"/>
              </w:rPr>
            </w:pPr>
            <w:r w:rsidRPr="006A0745">
              <w:rPr>
                <w:rFonts w:ascii="Arial" w:hAnsi="Arial" w:cs="Arial"/>
                <w:szCs w:val="22"/>
                <w:lang w:val="fr-FR"/>
              </w:rPr>
              <w:t xml:space="preserve">Raison sociale </w:t>
            </w:r>
          </w:p>
        </w:tc>
        <w:tc>
          <w:tcPr>
            <w:tcW w:w="4814" w:type="dxa"/>
          </w:tcPr>
          <w:p w14:paraId="12A482E9" w14:textId="77777777" w:rsidR="00E276ED" w:rsidRPr="006A0745" w:rsidRDefault="00E276ED" w:rsidP="00F71FEB">
            <w:pPr>
              <w:spacing w:before="120" w:after="240" w:line="276" w:lineRule="auto"/>
              <w:rPr>
                <w:rFonts w:ascii="Arial" w:hAnsi="Arial" w:cs="Arial"/>
                <w:b/>
                <w:szCs w:val="22"/>
                <w:lang w:val="fr-FR"/>
              </w:rPr>
            </w:pPr>
          </w:p>
        </w:tc>
      </w:tr>
      <w:tr w:rsidR="00E276ED" w:rsidRPr="006A0745" w14:paraId="641DDA61" w14:textId="77777777" w:rsidTr="00F71FEB">
        <w:tc>
          <w:tcPr>
            <w:tcW w:w="4814" w:type="dxa"/>
            <w:vAlign w:val="center"/>
          </w:tcPr>
          <w:p w14:paraId="21DC101A" w14:textId="77777777" w:rsidR="00E276ED" w:rsidRPr="006A0745" w:rsidRDefault="00E276ED" w:rsidP="00F71FEB">
            <w:pPr>
              <w:spacing w:before="120" w:after="240" w:line="276" w:lineRule="auto"/>
              <w:rPr>
                <w:rFonts w:ascii="Arial" w:hAnsi="Arial" w:cs="Arial"/>
                <w:b/>
                <w:szCs w:val="22"/>
                <w:lang w:val="fr-FR"/>
              </w:rPr>
            </w:pPr>
            <w:r w:rsidRPr="006A0745">
              <w:rPr>
                <w:rFonts w:ascii="Arial" w:hAnsi="Arial" w:cs="Arial"/>
                <w:szCs w:val="22"/>
                <w:lang w:val="fr-FR"/>
              </w:rPr>
              <w:t xml:space="preserve">Siège social </w:t>
            </w:r>
          </w:p>
        </w:tc>
        <w:tc>
          <w:tcPr>
            <w:tcW w:w="4814" w:type="dxa"/>
          </w:tcPr>
          <w:p w14:paraId="12626733" w14:textId="77777777" w:rsidR="00E276ED" w:rsidRPr="006A0745" w:rsidRDefault="00E276ED" w:rsidP="00F71FEB">
            <w:pPr>
              <w:spacing w:before="120" w:after="240" w:line="276" w:lineRule="auto"/>
              <w:rPr>
                <w:rFonts w:ascii="Arial" w:hAnsi="Arial" w:cs="Arial"/>
                <w:b/>
                <w:szCs w:val="22"/>
                <w:lang w:val="fr-FR"/>
              </w:rPr>
            </w:pPr>
          </w:p>
        </w:tc>
      </w:tr>
      <w:tr w:rsidR="00E276ED" w:rsidRPr="006A0745" w14:paraId="55EF91E2" w14:textId="77777777" w:rsidTr="00F71FEB">
        <w:tc>
          <w:tcPr>
            <w:tcW w:w="4814" w:type="dxa"/>
            <w:vAlign w:val="center"/>
          </w:tcPr>
          <w:p w14:paraId="684FA6AF" w14:textId="77777777" w:rsidR="00E276ED" w:rsidRPr="006A0745" w:rsidRDefault="00E276ED" w:rsidP="00F71FEB">
            <w:pPr>
              <w:spacing w:before="120" w:after="240" w:line="276" w:lineRule="auto"/>
              <w:rPr>
                <w:rFonts w:ascii="Arial" w:hAnsi="Arial" w:cs="Arial"/>
                <w:b/>
                <w:szCs w:val="22"/>
                <w:lang w:val="fr-FR"/>
              </w:rPr>
            </w:pPr>
            <w:r w:rsidRPr="006A0745">
              <w:rPr>
                <w:rFonts w:ascii="Arial" w:hAnsi="Arial" w:cs="Arial"/>
                <w:szCs w:val="22"/>
                <w:lang w:val="fr-FR"/>
              </w:rPr>
              <w:t xml:space="preserve">R.C.S. Luxembourg </w:t>
            </w:r>
          </w:p>
        </w:tc>
        <w:tc>
          <w:tcPr>
            <w:tcW w:w="4814" w:type="dxa"/>
          </w:tcPr>
          <w:p w14:paraId="52BA738C" w14:textId="77777777" w:rsidR="00E276ED" w:rsidRPr="006A0745" w:rsidRDefault="00E276ED" w:rsidP="00F71FEB">
            <w:pPr>
              <w:spacing w:before="120" w:after="240" w:line="276" w:lineRule="auto"/>
              <w:rPr>
                <w:rFonts w:ascii="Arial" w:hAnsi="Arial" w:cs="Arial"/>
                <w:b/>
                <w:szCs w:val="22"/>
                <w:lang w:val="fr-FR"/>
              </w:rPr>
            </w:pPr>
          </w:p>
        </w:tc>
      </w:tr>
      <w:tr w:rsidR="00E276ED" w:rsidRPr="006A0745" w14:paraId="3DFB1389" w14:textId="77777777" w:rsidTr="00F71FEB">
        <w:tc>
          <w:tcPr>
            <w:tcW w:w="4814" w:type="dxa"/>
            <w:vAlign w:val="center"/>
          </w:tcPr>
          <w:p w14:paraId="62BC64A4" w14:textId="77777777" w:rsidR="00E276ED" w:rsidRPr="006A0745" w:rsidRDefault="00E276ED" w:rsidP="00F71FEB">
            <w:pPr>
              <w:spacing w:before="120" w:after="240" w:line="276" w:lineRule="auto"/>
              <w:rPr>
                <w:rFonts w:ascii="Arial" w:hAnsi="Arial" w:cs="Arial"/>
                <w:b/>
                <w:szCs w:val="22"/>
                <w:lang w:val="fr-FR"/>
              </w:rPr>
            </w:pPr>
            <w:r w:rsidRPr="006A0745">
              <w:rPr>
                <w:rFonts w:ascii="Arial" w:hAnsi="Arial" w:cs="Arial"/>
                <w:szCs w:val="22"/>
                <w:lang w:val="fr-FR"/>
              </w:rPr>
              <w:t>Numéro d’immatriculation</w:t>
            </w:r>
          </w:p>
        </w:tc>
        <w:tc>
          <w:tcPr>
            <w:tcW w:w="4814" w:type="dxa"/>
          </w:tcPr>
          <w:p w14:paraId="706DC3BD" w14:textId="77777777" w:rsidR="00E276ED" w:rsidRPr="006A0745" w:rsidRDefault="00E276ED" w:rsidP="00F71FEB">
            <w:pPr>
              <w:spacing w:before="120" w:after="240" w:line="276" w:lineRule="auto"/>
              <w:rPr>
                <w:rFonts w:ascii="Arial" w:hAnsi="Arial" w:cs="Arial"/>
                <w:b/>
                <w:szCs w:val="22"/>
                <w:lang w:val="fr-FR"/>
              </w:rPr>
            </w:pPr>
          </w:p>
        </w:tc>
      </w:tr>
    </w:tbl>
    <w:p w14:paraId="64293B92" w14:textId="77777777" w:rsidR="00E276ED" w:rsidRPr="006A0745" w:rsidRDefault="00E276ED" w:rsidP="00E276ED">
      <w:pPr>
        <w:spacing w:before="120" w:after="240" w:line="276" w:lineRule="auto"/>
        <w:rPr>
          <w:rFonts w:ascii="Arial" w:hAnsi="Arial" w:cs="Arial"/>
          <w:szCs w:val="22"/>
          <w:lang w:val="fr-FR"/>
        </w:rPr>
      </w:pPr>
      <w:r w:rsidRPr="006A0745">
        <w:rPr>
          <w:rFonts w:ascii="Arial" w:hAnsi="Arial" w:cs="Arial"/>
          <w:szCs w:val="22"/>
          <w:lang w:val="fr-FR"/>
        </w:rPr>
        <w:t>déclare et certifie par la présente :</w:t>
      </w:r>
    </w:p>
    <w:p w14:paraId="1CDF30D9"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1) être une PME au sens du Règlement (UE) 651/2014 de la Commission du 17 juin 2014 déclarant certaines catégories d'aides compatibles avec le marché intérieur en application des articles 107 et 108 du traité, tel que modifié de temps à autre ;</w:t>
      </w:r>
    </w:p>
    <w:p w14:paraId="3961C262" w14:textId="77777777" w:rsidR="00E276ED" w:rsidRPr="006A0745" w:rsidRDefault="00E276ED" w:rsidP="00E276ED">
      <w:pPr>
        <w:spacing w:before="120" w:after="240" w:line="276" w:lineRule="auto"/>
        <w:rPr>
          <w:rFonts w:ascii="Arial" w:hAnsi="Arial" w:cs="Arial"/>
          <w:szCs w:val="22"/>
          <w:lang w:val="fr-FR"/>
        </w:rPr>
      </w:pPr>
      <w:r w:rsidRPr="006A0745">
        <w:rPr>
          <w:rFonts w:ascii="Arial" w:hAnsi="Arial" w:cs="Arial"/>
          <w:szCs w:val="22"/>
          <w:lang w:val="fr-FR"/>
        </w:rPr>
        <w:t>2)</w:t>
      </w:r>
    </w:p>
    <w:p w14:paraId="766B035D" w14:textId="77777777" w:rsidR="00E276ED" w:rsidRPr="006A0745" w:rsidRDefault="00E276ED" w:rsidP="00E276ED">
      <w:pPr>
        <w:spacing w:before="120" w:after="240" w:line="276" w:lineRule="auto"/>
        <w:jc w:val="both"/>
        <w:rPr>
          <w:rFonts w:ascii="Arial" w:hAnsi="Arial" w:cs="Arial"/>
          <w:szCs w:val="22"/>
          <w:lang w:val="fr-FR"/>
        </w:rPr>
      </w:pPr>
      <w:sdt>
        <w:sdtPr>
          <w:rPr>
            <w:rFonts w:ascii="Arial" w:hAnsi="Arial" w:cs="Arial"/>
            <w:szCs w:val="22"/>
            <w:lang w:val="fr-FR"/>
          </w:rPr>
          <w:id w:val="1756550173"/>
          <w14:checkbox>
            <w14:checked w14:val="0"/>
            <w14:checkedState w14:val="2612" w14:font="MS Gothic"/>
            <w14:uncheckedState w14:val="2610" w14:font="MS Gothic"/>
          </w14:checkbox>
        </w:sdtPr>
        <w:sdtContent>
          <w:r w:rsidRPr="006A0745">
            <w:rPr>
              <w:rFonts w:ascii="Segoe UI Symbol" w:eastAsia="MS Gothic" w:hAnsi="Segoe UI Symbol" w:cs="Segoe UI Symbol"/>
              <w:szCs w:val="22"/>
              <w:lang w:val="fr-FR"/>
            </w:rPr>
            <w:t>☐</w:t>
          </w:r>
        </w:sdtContent>
      </w:sdt>
      <w:r w:rsidRPr="006A0745">
        <w:rPr>
          <w:rFonts w:ascii="Arial" w:hAnsi="Arial" w:cs="Arial"/>
          <w:szCs w:val="22"/>
          <w:lang w:val="fr-FR"/>
        </w:rPr>
        <w:t xml:space="preserve"> ni l'Entreprise, ni une entreprise liée n'a reçu ou n'a demandé</w:t>
      </w:r>
    </w:p>
    <w:p w14:paraId="026CF7DB" w14:textId="77777777" w:rsidR="00E276ED" w:rsidRPr="006A0745" w:rsidRDefault="00E276ED" w:rsidP="00E276ED">
      <w:pPr>
        <w:spacing w:before="120" w:after="240" w:line="276" w:lineRule="auto"/>
        <w:jc w:val="both"/>
        <w:rPr>
          <w:rFonts w:ascii="Arial" w:hAnsi="Arial" w:cs="Arial"/>
          <w:szCs w:val="22"/>
          <w:lang w:val="fr-FR"/>
        </w:rPr>
      </w:pPr>
      <w:sdt>
        <w:sdtPr>
          <w:rPr>
            <w:rFonts w:ascii="Arial" w:hAnsi="Arial" w:cs="Arial"/>
            <w:szCs w:val="22"/>
            <w:lang w:val="fr-FR"/>
          </w:rPr>
          <w:id w:val="-808403601"/>
          <w14:checkbox>
            <w14:checked w14:val="0"/>
            <w14:checkedState w14:val="2612" w14:font="MS Gothic"/>
            <w14:uncheckedState w14:val="2610" w14:font="MS Gothic"/>
          </w14:checkbox>
        </w:sdtPr>
        <w:sdtContent>
          <w:r w:rsidRPr="006A0745">
            <w:rPr>
              <w:rFonts w:ascii="Segoe UI Symbol" w:eastAsia="MS Gothic" w:hAnsi="Segoe UI Symbol" w:cs="Segoe UI Symbol"/>
              <w:szCs w:val="22"/>
              <w:lang w:val="fr-FR"/>
            </w:rPr>
            <w:t>☐</w:t>
          </w:r>
        </w:sdtContent>
      </w:sdt>
      <w:r w:rsidRPr="006A0745">
        <w:rPr>
          <w:rFonts w:ascii="Arial" w:hAnsi="Arial" w:cs="Arial"/>
          <w:szCs w:val="22"/>
          <w:lang w:val="fr-FR"/>
        </w:rPr>
        <w:t xml:space="preserve"> l'Entreprise ou une entreprise liée a reçu ou a demandé</w:t>
      </w:r>
    </w:p>
    <w:p w14:paraId="296D43C8"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une aide au sens des règlements suivants :</w:t>
      </w:r>
    </w:p>
    <w:p w14:paraId="5FCE247A" w14:textId="77777777" w:rsidR="00E276ED" w:rsidRPr="006A0745" w:rsidRDefault="00E276ED" w:rsidP="00E276ED">
      <w:pPr>
        <w:pStyle w:val="ListParagraph"/>
        <w:numPr>
          <w:ilvl w:val="0"/>
          <w:numId w:val="1"/>
        </w:numPr>
        <w:spacing w:before="120" w:after="240" w:line="276" w:lineRule="auto"/>
        <w:ind w:left="714" w:hanging="357"/>
        <w:contextualSpacing w:val="0"/>
        <w:jc w:val="both"/>
        <w:rPr>
          <w:rFonts w:ascii="Arial" w:hAnsi="Arial" w:cs="Arial"/>
          <w:szCs w:val="22"/>
          <w:lang w:val="fr-FR"/>
        </w:rPr>
      </w:pPr>
      <w:r w:rsidRPr="006A0745">
        <w:rPr>
          <w:rFonts w:ascii="Arial" w:hAnsi="Arial" w:cs="Arial"/>
          <w:szCs w:val="22"/>
          <w:lang w:val="fr-FR"/>
        </w:rPr>
        <w:t>Règlement (UE) 2023/2831 de la Commission du 13 décembre 2023 relatif à l’application des articles 107 et 108 du traité sur le fonctionnement de l’Union européenne aux aides de minimis ;</w:t>
      </w:r>
    </w:p>
    <w:p w14:paraId="025A3E7B" w14:textId="77777777" w:rsidR="00E276ED" w:rsidRPr="006A0745" w:rsidRDefault="00E276ED" w:rsidP="00E276ED">
      <w:pPr>
        <w:pStyle w:val="ListParagraph"/>
        <w:numPr>
          <w:ilvl w:val="0"/>
          <w:numId w:val="1"/>
        </w:numPr>
        <w:spacing w:before="120" w:after="240" w:line="276" w:lineRule="auto"/>
        <w:ind w:left="714" w:hanging="357"/>
        <w:contextualSpacing w:val="0"/>
        <w:jc w:val="both"/>
        <w:rPr>
          <w:rFonts w:ascii="Arial" w:hAnsi="Arial" w:cs="Arial"/>
          <w:szCs w:val="22"/>
          <w:lang w:val="fr-FR"/>
        </w:rPr>
      </w:pPr>
      <w:r w:rsidRPr="006A0745">
        <w:rPr>
          <w:rFonts w:ascii="Arial" w:hAnsi="Arial" w:cs="Arial"/>
          <w:szCs w:val="22"/>
          <w:lang w:val="fr-FR"/>
        </w:rPr>
        <w:t>Règlement (UE) 2023/2832 de la Commission du 13 décembre 2023 relatif à l’application des articles 107 et 108 du traité sur le fonctionnement de l’Union européenne aux aides de minimis octroyées à des entreprises fournissant des services d’intérêt économique général ;</w:t>
      </w:r>
    </w:p>
    <w:p w14:paraId="5B1BA636" w14:textId="77777777" w:rsidR="00E276ED" w:rsidRPr="006A0745" w:rsidRDefault="00E276ED" w:rsidP="00E276ED">
      <w:pPr>
        <w:pStyle w:val="ListParagraph"/>
        <w:numPr>
          <w:ilvl w:val="0"/>
          <w:numId w:val="1"/>
        </w:numPr>
        <w:spacing w:before="120" w:after="240" w:line="276" w:lineRule="auto"/>
        <w:ind w:left="714" w:hanging="357"/>
        <w:contextualSpacing w:val="0"/>
        <w:jc w:val="both"/>
        <w:rPr>
          <w:rFonts w:ascii="Arial" w:hAnsi="Arial" w:cs="Arial"/>
          <w:szCs w:val="22"/>
          <w:lang w:val="fr-FR"/>
        </w:rPr>
      </w:pPr>
      <w:r w:rsidRPr="006A0745">
        <w:rPr>
          <w:rFonts w:ascii="Arial" w:hAnsi="Arial" w:cs="Arial"/>
          <w:szCs w:val="22"/>
          <w:lang w:val="fr-FR"/>
        </w:rPr>
        <w:t>Règlement (UE) n ° 1408/2013 de la Commission du 18 décembre 2013 relatif à l’application des articles 107 et 108 du traité sur le fonctionnement de l’Union européenne aux aides de minimis dans le secteur de l’agriculture ;</w:t>
      </w:r>
    </w:p>
    <w:p w14:paraId="4EC441EE" w14:textId="77777777" w:rsidR="00E276ED" w:rsidRPr="006A0745" w:rsidRDefault="00E276ED" w:rsidP="00E276ED">
      <w:pPr>
        <w:pStyle w:val="ListParagraph"/>
        <w:numPr>
          <w:ilvl w:val="0"/>
          <w:numId w:val="1"/>
        </w:numPr>
        <w:spacing w:before="120" w:after="240" w:line="276" w:lineRule="auto"/>
        <w:ind w:left="714" w:hanging="357"/>
        <w:contextualSpacing w:val="0"/>
        <w:jc w:val="both"/>
        <w:rPr>
          <w:rFonts w:ascii="Arial" w:hAnsi="Arial" w:cs="Arial"/>
          <w:szCs w:val="22"/>
          <w:lang w:val="fr-FR"/>
        </w:rPr>
      </w:pPr>
      <w:r w:rsidRPr="006A0745">
        <w:rPr>
          <w:rFonts w:ascii="Arial" w:hAnsi="Arial" w:cs="Arial"/>
          <w:szCs w:val="22"/>
          <w:lang w:val="fr-FR"/>
        </w:rPr>
        <w:t>Règlement (UE) n ° 717/2014 de la Commission du 27 juin 2014 concernant l'application des articles 107 et 108 du traité sur le fonctionnement de l'Union européenne aux aides de minimis dans le secteur de la pêche et de l'aquaculture.</w:t>
      </w:r>
    </w:p>
    <w:p w14:paraId="5A222FE9"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Si l'Entreprise ou une entreprise liée a reçu une aide susvisée, veuillez s.v.p. remplir le tableau suivant :</w:t>
      </w:r>
    </w:p>
    <w:p w14:paraId="6C94DF6C" w14:textId="77777777" w:rsidR="00E276ED" w:rsidRPr="006A0745" w:rsidRDefault="00E276ED" w:rsidP="00E276ED">
      <w:pPr>
        <w:spacing w:after="200" w:line="276" w:lineRule="auto"/>
        <w:jc w:val="center"/>
        <w:rPr>
          <w:rFonts w:ascii="Arial" w:hAnsi="Arial" w:cs="Arial"/>
          <w:b/>
          <w:color w:val="0070C0"/>
          <w:szCs w:val="22"/>
          <w:lang w:val="fr-FR"/>
        </w:rPr>
      </w:pPr>
    </w:p>
    <w:tbl>
      <w:tblPr>
        <w:tblStyle w:val="TableGrid"/>
        <w:tblW w:w="0" w:type="auto"/>
        <w:shd w:val="clear" w:color="auto" w:fill="FFFFFF" w:themeFill="background1"/>
        <w:tblLayout w:type="fixed"/>
        <w:tblLook w:val="04A0" w:firstRow="1" w:lastRow="0" w:firstColumn="1" w:lastColumn="0" w:noHBand="0" w:noVBand="1"/>
      </w:tblPr>
      <w:tblGrid>
        <w:gridCol w:w="1604"/>
        <w:gridCol w:w="1605"/>
        <w:gridCol w:w="1605"/>
        <w:gridCol w:w="1604"/>
        <w:gridCol w:w="1605"/>
        <w:gridCol w:w="1605"/>
      </w:tblGrid>
      <w:tr w:rsidR="00E276ED" w:rsidRPr="006A0745" w14:paraId="520A1021" w14:textId="77777777" w:rsidTr="00F71FEB">
        <w:trPr>
          <w:trHeight w:val="593"/>
        </w:trPr>
        <w:tc>
          <w:tcPr>
            <w:tcW w:w="1604" w:type="dxa"/>
            <w:shd w:val="clear" w:color="auto" w:fill="FFFFFF" w:themeFill="background1"/>
            <w:vAlign w:val="center"/>
          </w:tcPr>
          <w:p w14:paraId="264C3403" w14:textId="77777777" w:rsidR="00E276ED" w:rsidRPr="006A0745" w:rsidRDefault="00E276ED" w:rsidP="00F71FEB">
            <w:pPr>
              <w:pStyle w:val="NoSpacing"/>
              <w:jc w:val="center"/>
              <w:rPr>
                <w:rFonts w:ascii="Arial" w:hAnsi="Arial" w:cs="Arial"/>
                <w:b/>
                <w:bCs/>
              </w:rPr>
            </w:pPr>
            <w:r w:rsidRPr="006A0745">
              <w:rPr>
                <w:rFonts w:ascii="Arial" w:hAnsi="Arial" w:cs="Arial"/>
                <w:b/>
                <w:bCs/>
              </w:rPr>
              <w:lastRenderedPageBreak/>
              <w:t>Date de décision</w:t>
            </w:r>
          </w:p>
        </w:tc>
        <w:tc>
          <w:tcPr>
            <w:tcW w:w="1605" w:type="dxa"/>
            <w:shd w:val="clear" w:color="auto" w:fill="FFFFFF" w:themeFill="background1"/>
            <w:vAlign w:val="center"/>
          </w:tcPr>
          <w:p w14:paraId="547421A4" w14:textId="77777777" w:rsidR="00E276ED" w:rsidRPr="006A0745" w:rsidRDefault="00E276ED" w:rsidP="00F71FEB">
            <w:pPr>
              <w:pStyle w:val="NoSpacing"/>
              <w:jc w:val="center"/>
              <w:rPr>
                <w:rFonts w:ascii="Arial" w:hAnsi="Arial" w:cs="Arial"/>
                <w:b/>
                <w:bCs/>
              </w:rPr>
            </w:pPr>
            <w:r w:rsidRPr="006A0745">
              <w:rPr>
                <w:rFonts w:ascii="Arial" w:hAnsi="Arial" w:cs="Arial"/>
                <w:b/>
                <w:bCs/>
              </w:rPr>
              <w:t>Entreprise bénéficiaire</w:t>
            </w:r>
          </w:p>
        </w:tc>
        <w:tc>
          <w:tcPr>
            <w:tcW w:w="1605" w:type="dxa"/>
            <w:shd w:val="clear" w:color="auto" w:fill="FFFFFF" w:themeFill="background1"/>
            <w:vAlign w:val="center"/>
          </w:tcPr>
          <w:p w14:paraId="063B8685" w14:textId="77777777" w:rsidR="00E276ED" w:rsidRPr="006A0745" w:rsidRDefault="00E276ED" w:rsidP="00F71FEB">
            <w:pPr>
              <w:pStyle w:val="NoSpacing"/>
              <w:jc w:val="center"/>
              <w:rPr>
                <w:rFonts w:ascii="Arial" w:hAnsi="Arial" w:cs="Arial"/>
                <w:b/>
                <w:bCs/>
              </w:rPr>
            </w:pPr>
            <w:r w:rsidRPr="006A0745">
              <w:rPr>
                <w:rFonts w:ascii="Arial" w:hAnsi="Arial" w:cs="Arial"/>
                <w:b/>
                <w:bCs/>
              </w:rPr>
              <w:t>Numéro d’immatriculation</w:t>
            </w:r>
          </w:p>
        </w:tc>
        <w:tc>
          <w:tcPr>
            <w:tcW w:w="1604" w:type="dxa"/>
            <w:shd w:val="clear" w:color="auto" w:fill="FFFFFF" w:themeFill="background1"/>
            <w:vAlign w:val="center"/>
          </w:tcPr>
          <w:p w14:paraId="34A44C0C" w14:textId="77777777" w:rsidR="00E276ED" w:rsidRPr="006A0745" w:rsidRDefault="00E276ED" w:rsidP="00F71FEB">
            <w:pPr>
              <w:pStyle w:val="NoSpacing"/>
              <w:jc w:val="center"/>
              <w:rPr>
                <w:rFonts w:ascii="Arial" w:hAnsi="Arial" w:cs="Arial"/>
                <w:b/>
                <w:bCs/>
              </w:rPr>
            </w:pPr>
            <w:r w:rsidRPr="006A0745">
              <w:rPr>
                <w:rFonts w:ascii="Arial" w:hAnsi="Arial" w:cs="Arial"/>
                <w:b/>
                <w:bCs/>
              </w:rPr>
              <w:t>Description synthétique de l’aide</w:t>
            </w:r>
          </w:p>
        </w:tc>
        <w:tc>
          <w:tcPr>
            <w:tcW w:w="1605" w:type="dxa"/>
            <w:shd w:val="clear" w:color="auto" w:fill="FFFFFF" w:themeFill="background1"/>
            <w:vAlign w:val="center"/>
          </w:tcPr>
          <w:p w14:paraId="1E0636E3" w14:textId="77777777" w:rsidR="00E276ED" w:rsidRPr="006A0745" w:rsidRDefault="00E276ED" w:rsidP="00F71FEB">
            <w:pPr>
              <w:pStyle w:val="NoSpacing"/>
              <w:jc w:val="center"/>
              <w:rPr>
                <w:rFonts w:ascii="Arial" w:hAnsi="Arial" w:cs="Arial"/>
                <w:b/>
                <w:bCs/>
              </w:rPr>
            </w:pPr>
            <w:r w:rsidRPr="006A0745">
              <w:rPr>
                <w:rFonts w:ascii="Arial" w:hAnsi="Arial" w:cs="Arial"/>
                <w:b/>
                <w:bCs/>
              </w:rPr>
              <w:t>Financeur</w:t>
            </w:r>
          </w:p>
          <w:p w14:paraId="6F7463BA" w14:textId="77777777" w:rsidR="00E276ED" w:rsidRPr="006A0745" w:rsidRDefault="00E276ED" w:rsidP="00F71FEB">
            <w:pPr>
              <w:pStyle w:val="NoSpacing"/>
              <w:jc w:val="center"/>
              <w:rPr>
                <w:rFonts w:ascii="Arial" w:hAnsi="Arial" w:cs="Arial"/>
                <w:b/>
                <w:bCs/>
              </w:rPr>
            </w:pPr>
          </w:p>
        </w:tc>
        <w:tc>
          <w:tcPr>
            <w:tcW w:w="1605" w:type="dxa"/>
            <w:shd w:val="clear" w:color="auto" w:fill="FFFFFF" w:themeFill="background1"/>
            <w:vAlign w:val="center"/>
          </w:tcPr>
          <w:p w14:paraId="5F22B86D" w14:textId="77777777" w:rsidR="00E276ED" w:rsidRPr="006A0745" w:rsidRDefault="00E276ED" w:rsidP="00F71FEB">
            <w:pPr>
              <w:pStyle w:val="NoSpacing"/>
              <w:jc w:val="center"/>
              <w:rPr>
                <w:rFonts w:ascii="Arial" w:hAnsi="Arial" w:cs="Arial"/>
                <w:b/>
                <w:bCs/>
              </w:rPr>
            </w:pPr>
            <w:r w:rsidRPr="006A0745">
              <w:rPr>
                <w:rFonts w:ascii="Arial" w:hAnsi="Arial" w:cs="Arial"/>
                <w:b/>
                <w:bCs/>
              </w:rPr>
              <w:t>Montant en EUR</w:t>
            </w:r>
          </w:p>
        </w:tc>
      </w:tr>
      <w:tr w:rsidR="00E276ED" w:rsidRPr="006A0745" w14:paraId="5BAA0F20" w14:textId="77777777" w:rsidTr="00F71FEB">
        <w:trPr>
          <w:trHeight w:val="593"/>
        </w:trPr>
        <w:tc>
          <w:tcPr>
            <w:tcW w:w="9628" w:type="dxa"/>
            <w:gridSpan w:val="6"/>
            <w:shd w:val="clear" w:color="auto" w:fill="FFFFFF" w:themeFill="background1"/>
            <w:vAlign w:val="center"/>
          </w:tcPr>
          <w:p w14:paraId="6719965B" w14:textId="77777777" w:rsidR="00E276ED" w:rsidRPr="006A0745" w:rsidRDefault="00E276ED" w:rsidP="00F71FEB">
            <w:pPr>
              <w:pStyle w:val="NoSpacing"/>
              <w:jc w:val="center"/>
              <w:rPr>
                <w:rFonts w:ascii="Arial" w:hAnsi="Arial" w:cs="Arial"/>
                <w:b/>
                <w:bCs/>
              </w:rPr>
            </w:pPr>
            <w:r w:rsidRPr="006A0745">
              <w:rPr>
                <w:rFonts w:ascii="Arial" w:hAnsi="Arial" w:cs="Arial"/>
                <w:b/>
                <w:bCs/>
              </w:rPr>
              <w:t>Aides de minimis obtenues</w:t>
            </w:r>
          </w:p>
        </w:tc>
      </w:tr>
      <w:tr w:rsidR="00E276ED" w:rsidRPr="006A0745" w14:paraId="351D8767" w14:textId="77777777" w:rsidTr="00F71FEB">
        <w:trPr>
          <w:trHeight w:val="560"/>
        </w:trPr>
        <w:tc>
          <w:tcPr>
            <w:tcW w:w="1604" w:type="dxa"/>
            <w:shd w:val="clear" w:color="auto" w:fill="FFFFFF" w:themeFill="background1"/>
            <w:vAlign w:val="center"/>
          </w:tcPr>
          <w:p w14:paraId="2613384F" w14:textId="77777777" w:rsidR="00E276ED" w:rsidRPr="006A0745" w:rsidRDefault="00E276ED" w:rsidP="00F71FEB">
            <w:pPr>
              <w:pStyle w:val="NoSpacing"/>
              <w:rPr>
                <w:rFonts w:ascii="Arial" w:hAnsi="Arial" w:cs="Arial"/>
              </w:rPr>
            </w:pPr>
            <w:r w:rsidRPr="006A0745">
              <w:rPr>
                <w:rFonts w:ascii="Arial" w:hAnsi="Arial" w:cs="Arial"/>
              </w:rPr>
              <w:t>__/__/20__</w:t>
            </w:r>
          </w:p>
        </w:tc>
        <w:tc>
          <w:tcPr>
            <w:tcW w:w="1605" w:type="dxa"/>
            <w:shd w:val="clear" w:color="auto" w:fill="FFFFFF" w:themeFill="background1"/>
            <w:vAlign w:val="center"/>
          </w:tcPr>
          <w:p w14:paraId="4A6407F0"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7A9168D6" w14:textId="77777777" w:rsidR="00E276ED" w:rsidRPr="006A0745" w:rsidRDefault="00E276ED" w:rsidP="00F71FEB">
            <w:pPr>
              <w:pStyle w:val="NoSpacing"/>
              <w:jc w:val="center"/>
              <w:rPr>
                <w:rFonts w:ascii="Arial" w:hAnsi="Arial" w:cs="Arial"/>
              </w:rPr>
            </w:pPr>
          </w:p>
        </w:tc>
        <w:tc>
          <w:tcPr>
            <w:tcW w:w="1604" w:type="dxa"/>
            <w:shd w:val="clear" w:color="auto" w:fill="FFFFFF" w:themeFill="background1"/>
            <w:vAlign w:val="center"/>
          </w:tcPr>
          <w:p w14:paraId="376FD41A"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5828B4BF"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2CAAF248" w14:textId="77777777" w:rsidR="00E276ED" w:rsidRPr="006A0745" w:rsidRDefault="00E276ED" w:rsidP="00F71FEB">
            <w:pPr>
              <w:pStyle w:val="NoSpacing"/>
              <w:jc w:val="center"/>
              <w:rPr>
                <w:rFonts w:ascii="Arial" w:hAnsi="Arial" w:cs="Arial"/>
              </w:rPr>
            </w:pPr>
          </w:p>
        </w:tc>
      </w:tr>
      <w:tr w:rsidR="00E276ED" w:rsidRPr="006A0745" w14:paraId="5D4B1317" w14:textId="77777777" w:rsidTr="00F71FEB">
        <w:trPr>
          <w:trHeight w:val="560"/>
        </w:trPr>
        <w:tc>
          <w:tcPr>
            <w:tcW w:w="1604" w:type="dxa"/>
            <w:shd w:val="clear" w:color="auto" w:fill="FFFFFF" w:themeFill="background1"/>
            <w:vAlign w:val="center"/>
          </w:tcPr>
          <w:p w14:paraId="48E04CB0" w14:textId="77777777" w:rsidR="00E276ED" w:rsidRPr="006A0745" w:rsidRDefault="00E276ED" w:rsidP="00F71FEB">
            <w:pPr>
              <w:pStyle w:val="NoSpacing"/>
              <w:jc w:val="center"/>
              <w:rPr>
                <w:rFonts w:ascii="Arial" w:hAnsi="Arial" w:cs="Arial"/>
              </w:rPr>
            </w:pPr>
            <w:r w:rsidRPr="006A0745">
              <w:rPr>
                <w:rFonts w:ascii="Arial" w:hAnsi="Arial" w:cs="Arial"/>
              </w:rPr>
              <w:t>__/__/20__</w:t>
            </w:r>
          </w:p>
        </w:tc>
        <w:tc>
          <w:tcPr>
            <w:tcW w:w="1605" w:type="dxa"/>
            <w:shd w:val="clear" w:color="auto" w:fill="FFFFFF" w:themeFill="background1"/>
            <w:vAlign w:val="center"/>
          </w:tcPr>
          <w:p w14:paraId="5FEAE6B5"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51A1A7BD" w14:textId="77777777" w:rsidR="00E276ED" w:rsidRPr="006A0745" w:rsidRDefault="00E276ED" w:rsidP="00F71FEB">
            <w:pPr>
              <w:pStyle w:val="NoSpacing"/>
              <w:jc w:val="center"/>
              <w:rPr>
                <w:rFonts w:ascii="Arial" w:hAnsi="Arial" w:cs="Arial"/>
              </w:rPr>
            </w:pPr>
          </w:p>
        </w:tc>
        <w:tc>
          <w:tcPr>
            <w:tcW w:w="1604" w:type="dxa"/>
            <w:shd w:val="clear" w:color="auto" w:fill="FFFFFF" w:themeFill="background1"/>
            <w:vAlign w:val="center"/>
          </w:tcPr>
          <w:p w14:paraId="41ACCC69"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1D2AAE51"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096E088F" w14:textId="77777777" w:rsidR="00E276ED" w:rsidRPr="006A0745" w:rsidRDefault="00E276ED" w:rsidP="00F71FEB">
            <w:pPr>
              <w:pStyle w:val="NoSpacing"/>
              <w:jc w:val="center"/>
              <w:rPr>
                <w:rFonts w:ascii="Arial" w:hAnsi="Arial" w:cs="Arial"/>
              </w:rPr>
            </w:pPr>
          </w:p>
        </w:tc>
      </w:tr>
      <w:tr w:rsidR="00E276ED" w:rsidRPr="006A0745" w14:paraId="2769994D" w14:textId="77777777" w:rsidTr="00F71FEB">
        <w:trPr>
          <w:trHeight w:val="560"/>
        </w:trPr>
        <w:tc>
          <w:tcPr>
            <w:tcW w:w="1604" w:type="dxa"/>
            <w:shd w:val="clear" w:color="auto" w:fill="FFFFFF" w:themeFill="background1"/>
            <w:vAlign w:val="center"/>
          </w:tcPr>
          <w:p w14:paraId="24283B97" w14:textId="77777777" w:rsidR="00E276ED" w:rsidRPr="006A0745" w:rsidRDefault="00E276ED" w:rsidP="00F71FEB">
            <w:pPr>
              <w:pStyle w:val="NoSpacing"/>
              <w:jc w:val="center"/>
              <w:rPr>
                <w:rFonts w:ascii="Arial" w:hAnsi="Arial" w:cs="Arial"/>
              </w:rPr>
            </w:pPr>
            <w:r w:rsidRPr="006A0745">
              <w:rPr>
                <w:rFonts w:ascii="Arial" w:hAnsi="Arial" w:cs="Arial"/>
              </w:rPr>
              <w:t>__/__/20__</w:t>
            </w:r>
          </w:p>
        </w:tc>
        <w:tc>
          <w:tcPr>
            <w:tcW w:w="1605" w:type="dxa"/>
            <w:shd w:val="clear" w:color="auto" w:fill="FFFFFF" w:themeFill="background1"/>
            <w:vAlign w:val="center"/>
          </w:tcPr>
          <w:p w14:paraId="3682C85A"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524CFCE3" w14:textId="77777777" w:rsidR="00E276ED" w:rsidRPr="006A0745" w:rsidRDefault="00E276ED" w:rsidP="00F71FEB">
            <w:pPr>
              <w:pStyle w:val="NoSpacing"/>
              <w:jc w:val="center"/>
              <w:rPr>
                <w:rFonts w:ascii="Arial" w:hAnsi="Arial" w:cs="Arial"/>
              </w:rPr>
            </w:pPr>
          </w:p>
        </w:tc>
        <w:tc>
          <w:tcPr>
            <w:tcW w:w="1604" w:type="dxa"/>
            <w:shd w:val="clear" w:color="auto" w:fill="FFFFFF" w:themeFill="background1"/>
            <w:vAlign w:val="center"/>
          </w:tcPr>
          <w:p w14:paraId="6E8E6249"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675D71D8"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06E557E5" w14:textId="77777777" w:rsidR="00E276ED" w:rsidRPr="006A0745" w:rsidRDefault="00E276ED" w:rsidP="00F71FEB">
            <w:pPr>
              <w:pStyle w:val="NoSpacing"/>
              <w:jc w:val="center"/>
              <w:rPr>
                <w:rFonts w:ascii="Arial" w:hAnsi="Arial" w:cs="Arial"/>
              </w:rPr>
            </w:pPr>
          </w:p>
        </w:tc>
      </w:tr>
      <w:tr w:rsidR="00E276ED" w:rsidRPr="00E276ED" w14:paraId="1CD8006F" w14:textId="77777777" w:rsidTr="00F71FEB">
        <w:trPr>
          <w:trHeight w:val="560"/>
        </w:trPr>
        <w:tc>
          <w:tcPr>
            <w:tcW w:w="9628" w:type="dxa"/>
            <w:gridSpan w:val="6"/>
            <w:shd w:val="clear" w:color="auto" w:fill="FFFFFF" w:themeFill="background1"/>
            <w:vAlign w:val="center"/>
          </w:tcPr>
          <w:p w14:paraId="192ADFCA" w14:textId="77777777" w:rsidR="00E276ED" w:rsidRPr="006A0745" w:rsidRDefault="00E276ED" w:rsidP="00F71FEB">
            <w:pPr>
              <w:pStyle w:val="NoSpacing"/>
              <w:jc w:val="center"/>
              <w:rPr>
                <w:rFonts w:ascii="Arial" w:hAnsi="Arial" w:cs="Arial"/>
                <w:b/>
              </w:rPr>
            </w:pPr>
            <w:r w:rsidRPr="006A0745">
              <w:rPr>
                <w:rFonts w:ascii="Arial" w:hAnsi="Arial" w:cs="Arial"/>
                <w:b/>
              </w:rPr>
              <w:t>Demande d'aides de minimis en cours</w:t>
            </w:r>
          </w:p>
        </w:tc>
      </w:tr>
      <w:tr w:rsidR="00E276ED" w:rsidRPr="006A0745" w14:paraId="6E693F0A" w14:textId="77777777" w:rsidTr="00F71FEB">
        <w:trPr>
          <w:trHeight w:val="560"/>
        </w:trPr>
        <w:tc>
          <w:tcPr>
            <w:tcW w:w="1604" w:type="dxa"/>
            <w:shd w:val="clear" w:color="auto" w:fill="FFFFFF" w:themeFill="background1"/>
            <w:vAlign w:val="center"/>
          </w:tcPr>
          <w:p w14:paraId="259550B5" w14:textId="77777777" w:rsidR="00E276ED" w:rsidRPr="006A0745" w:rsidRDefault="00E276ED" w:rsidP="00F71FEB">
            <w:pPr>
              <w:pStyle w:val="NoSpacing"/>
              <w:jc w:val="center"/>
              <w:rPr>
                <w:rFonts w:ascii="Arial" w:hAnsi="Arial" w:cs="Arial"/>
              </w:rPr>
            </w:pPr>
            <w:r w:rsidRPr="006A0745">
              <w:rPr>
                <w:rFonts w:ascii="Arial" w:hAnsi="Arial" w:cs="Arial"/>
              </w:rPr>
              <w:t>__/__/20__</w:t>
            </w:r>
          </w:p>
        </w:tc>
        <w:tc>
          <w:tcPr>
            <w:tcW w:w="1605" w:type="dxa"/>
            <w:shd w:val="clear" w:color="auto" w:fill="FFFFFF" w:themeFill="background1"/>
            <w:vAlign w:val="center"/>
          </w:tcPr>
          <w:p w14:paraId="6C45F3F0"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52AC2344" w14:textId="77777777" w:rsidR="00E276ED" w:rsidRPr="006A0745" w:rsidRDefault="00E276ED" w:rsidP="00F71FEB">
            <w:pPr>
              <w:pStyle w:val="NoSpacing"/>
              <w:jc w:val="center"/>
              <w:rPr>
                <w:rFonts w:ascii="Arial" w:hAnsi="Arial" w:cs="Arial"/>
              </w:rPr>
            </w:pPr>
          </w:p>
        </w:tc>
        <w:tc>
          <w:tcPr>
            <w:tcW w:w="1604" w:type="dxa"/>
            <w:shd w:val="clear" w:color="auto" w:fill="FFFFFF" w:themeFill="background1"/>
            <w:vAlign w:val="center"/>
          </w:tcPr>
          <w:p w14:paraId="30D1C2E4"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7A2E80D6"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6511940A" w14:textId="77777777" w:rsidR="00E276ED" w:rsidRPr="006A0745" w:rsidRDefault="00E276ED" w:rsidP="00F71FEB">
            <w:pPr>
              <w:pStyle w:val="NoSpacing"/>
              <w:jc w:val="center"/>
              <w:rPr>
                <w:rFonts w:ascii="Arial" w:hAnsi="Arial" w:cs="Arial"/>
              </w:rPr>
            </w:pPr>
          </w:p>
        </w:tc>
      </w:tr>
      <w:tr w:rsidR="00E276ED" w:rsidRPr="006A0745" w14:paraId="68FBB319" w14:textId="77777777" w:rsidTr="00F71FEB">
        <w:trPr>
          <w:trHeight w:val="560"/>
        </w:trPr>
        <w:tc>
          <w:tcPr>
            <w:tcW w:w="1604" w:type="dxa"/>
            <w:shd w:val="clear" w:color="auto" w:fill="FFFFFF" w:themeFill="background1"/>
            <w:vAlign w:val="center"/>
          </w:tcPr>
          <w:p w14:paraId="56A442B1" w14:textId="77777777" w:rsidR="00E276ED" w:rsidRPr="006A0745" w:rsidRDefault="00E276ED" w:rsidP="00F71FEB">
            <w:pPr>
              <w:pStyle w:val="NoSpacing"/>
              <w:jc w:val="center"/>
              <w:rPr>
                <w:rFonts w:ascii="Arial" w:hAnsi="Arial" w:cs="Arial"/>
              </w:rPr>
            </w:pPr>
            <w:r w:rsidRPr="006A0745">
              <w:rPr>
                <w:rFonts w:ascii="Arial" w:hAnsi="Arial" w:cs="Arial"/>
              </w:rPr>
              <w:t>__/__/20__</w:t>
            </w:r>
          </w:p>
        </w:tc>
        <w:tc>
          <w:tcPr>
            <w:tcW w:w="1605" w:type="dxa"/>
            <w:shd w:val="clear" w:color="auto" w:fill="FFFFFF" w:themeFill="background1"/>
            <w:vAlign w:val="center"/>
          </w:tcPr>
          <w:p w14:paraId="769F550B"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598E718B" w14:textId="77777777" w:rsidR="00E276ED" w:rsidRPr="006A0745" w:rsidRDefault="00E276ED" w:rsidP="00F71FEB">
            <w:pPr>
              <w:pStyle w:val="NoSpacing"/>
              <w:jc w:val="center"/>
              <w:rPr>
                <w:rFonts w:ascii="Arial" w:hAnsi="Arial" w:cs="Arial"/>
              </w:rPr>
            </w:pPr>
          </w:p>
        </w:tc>
        <w:tc>
          <w:tcPr>
            <w:tcW w:w="1604" w:type="dxa"/>
            <w:shd w:val="clear" w:color="auto" w:fill="FFFFFF" w:themeFill="background1"/>
            <w:vAlign w:val="center"/>
          </w:tcPr>
          <w:p w14:paraId="48A6C6B9"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41229042"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660500C7" w14:textId="77777777" w:rsidR="00E276ED" w:rsidRPr="006A0745" w:rsidRDefault="00E276ED" w:rsidP="00F71FEB">
            <w:pPr>
              <w:pStyle w:val="NoSpacing"/>
              <w:jc w:val="center"/>
              <w:rPr>
                <w:rFonts w:ascii="Arial" w:hAnsi="Arial" w:cs="Arial"/>
              </w:rPr>
            </w:pPr>
          </w:p>
        </w:tc>
      </w:tr>
      <w:tr w:rsidR="00E276ED" w:rsidRPr="006A0745" w14:paraId="68659C0B" w14:textId="77777777" w:rsidTr="00F71FEB">
        <w:trPr>
          <w:trHeight w:val="586"/>
        </w:trPr>
        <w:tc>
          <w:tcPr>
            <w:tcW w:w="1604" w:type="dxa"/>
            <w:shd w:val="clear" w:color="auto" w:fill="FFFFFF" w:themeFill="background1"/>
            <w:vAlign w:val="center"/>
          </w:tcPr>
          <w:p w14:paraId="1B12BA00" w14:textId="77777777" w:rsidR="00E276ED" w:rsidRPr="006A0745" w:rsidRDefault="00E276ED" w:rsidP="00F71FEB">
            <w:pPr>
              <w:pStyle w:val="NoSpacing"/>
              <w:jc w:val="center"/>
              <w:rPr>
                <w:rFonts w:ascii="Arial" w:hAnsi="Arial" w:cs="Arial"/>
              </w:rPr>
            </w:pPr>
            <w:r w:rsidRPr="006A0745">
              <w:rPr>
                <w:rFonts w:ascii="Arial" w:hAnsi="Arial" w:cs="Arial"/>
              </w:rPr>
              <w:t>__/__/20__</w:t>
            </w:r>
          </w:p>
        </w:tc>
        <w:tc>
          <w:tcPr>
            <w:tcW w:w="1605" w:type="dxa"/>
            <w:shd w:val="clear" w:color="auto" w:fill="FFFFFF" w:themeFill="background1"/>
            <w:vAlign w:val="center"/>
          </w:tcPr>
          <w:p w14:paraId="38764567"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2C514B1F" w14:textId="77777777" w:rsidR="00E276ED" w:rsidRPr="006A0745" w:rsidRDefault="00E276ED" w:rsidP="00F71FEB">
            <w:pPr>
              <w:pStyle w:val="NoSpacing"/>
              <w:jc w:val="center"/>
              <w:rPr>
                <w:rFonts w:ascii="Arial" w:hAnsi="Arial" w:cs="Arial"/>
              </w:rPr>
            </w:pPr>
          </w:p>
        </w:tc>
        <w:tc>
          <w:tcPr>
            <w:tcW w:w="1604" w:type="dxa"/>
            <w:shd w:val="clear" w:color="auto" w:fill="FFFFFF" w:themeFill="background1"/>
            <w:vAlign w:val="center"/>
          </w:tcPr>
          <w:p w14:paraId="45BBC1C6"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4F0596C8" w14:textId="77777777" w:rsidR="00E276ED" w:rsidRPr="006A0745" w:rsidRDefault="00E276ED" w:rsidP="00F71FEB">
            <w:pPr>
              <w:pStyle w:val="NoSpacing"/>
              <w:jc w:val="center"/>
              <w:rPr>
                <w:rFonts w:ascii="Arial" w:hAnsi="Arial" w:cs="Arial"/>
              </w:rPr>
            </w:pPr>
          </w:p>
        </w:tc>
        <w:tc>
          <w:tcPr>
            <w:tcW w:w="1605" w:type="dxa"/>
            <w:shd w:val="clear" w:color="auto" w:fill="FFFFFF" w:themeFill="background1"/>
            <w:vAlign w:val="center"/>
          </w:tcPr>
          <w:p w14:paraId="247645EF" w14:textId="77777777" w:rsidR="00E276ED" w:rsidRPr="006A0745" w:rsidRDefault="00E276ED" w:rsidP="00F71FEB">
            <w:pPr>
              <w:pStyle w:val="NoSpacing"/>
              <w:jc w:val="center"/>
              <w:rPr>
                <w:rFonts w:ascii="Arial" w:hAnsi="Arial" w:cs="Arial"/>
              </w:rPr>
            </w:pPr>
          </w:p>
        </w:tc>
      </w:tr>
      <w:tr w:rsidR="00E276ED" w:rsidRPr="006A0745" w14:paraId="1018805B" w14:textId="77777777" w:rsidTr="00F71FEB">
        <w:trPr>
          <w:trHeight w:val="586"/>
        </w:trPr>
        <w:tc>
          <w:tcPr>
            <w:tcW w:w="8023" w:type="dxa"/>
            <w:gridSpan w:val="5"/>
            <w:shd w:val="clear" w:color="auto" w:fill="FFFFFF" w:themeFill="background1"/>
            <w:vAlign w:val="center"/>
          </w:tcPr>
          <w:p w14:paraId="1D203102" w14:textId="77777777" w:rsidR="00E276ED" w:rsidRPr="006A0745" w:rsidRDefault="00E276ED" w:rsidP="00F71FEB">
            <w:pPr>
              <w:pStyle w:val="NoSpacing"/>
              <w:jc w:val="right"/>
              <w:rPr>
                <w:rFonts w:ascii="Arial" w:hAnsi="Arial" w:cs="Arial"/>
              </w:rPr>
            </w:pPr>
            <w:r w:rsidRPr="006A0745">
              <w:rPr>
                <w:rFonts w:ascii="Arial" w:hAnsi="Arial" w:cs="Arial"/>
              </w:rPr>
              <w:t>TOTAL</w:t>
            </w:r>
          </w:p>
        </w:tc>
        <w:tc>
          <w:tcPr>
            <w:tcW w:w="1605" w:type="dxa"/>
            <w:shd w:val="clear" w:color="auto" w:fill="FFFFFF" w:themeFill="background1"/>
            <w:vAlign w:val="center"/>
          </w:tcPr>
          <w:p w14:paraId="7704D97D" w14:textId="77777777" w:rsidR="00E276ED" w:rsidRPr="006A0745" w:rsidRDefault="00E276ED" w:rsidP="00F71FEB">
            <w:pPr>
              <w:pStyle w:val="NoSpacing"/>
              <w:jc w:val="center"/>
              <w:rPr>
                <w:rFonts w:ascii="Arial" w:hAnsi="Arial" w:cs="Arial"/>
              </w:rPr>
            </w:pPr>
          </w:p>
        </w:tc>
      </w:tr>
    </w:tbl>
    <w:p w14:paraId="1700E4EC" w14:textId="77777777" w:rsidR="00E276ED" w:rsidRPr="006A0745" w:rsidRDefault="00E276ED" w:rsidP="00E276ED">
      <w:pPr>
        <w:spacing w:before="120" w:after="240" w:line="276" w:lineRule="auto"/>
        <w:jc w:val="both"/>
        <w:rPr>
          <w:rFonts w:ascii="Arial" w:hAnsi="Arial" w:cs="Arial"/>
          <w:szCs w:val="22"/>
          <w:lang w:val="fr-FR"/>
        </w:rPr>
      </w:pPr>
    </w:p>
    <w:p w14:paraId="185AFE9D"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Par la présente, l'Entreprise s'engage à communiquer à la SNCI sans délais toute modification des informations susmentionnées dès qu'elle en a connaissance.</w:t>
      </w:r>
    </w:p>
    <w:p w14:paraId="75E68E72"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Les déclarations au titre de la présente sont certifiées sincères et véritables.</w:t>
      </w:r>
    </w:p>
    <w:p w14:paraId="28F39B35" w14:textId="77777777" w:rsidR="00E276ED" w:rsidRPr="006A0745" w:rsidRDefault="00E276ED" w:rsidP="00E276ED">
      <w:pPr>
        <w:spacing w:before="120" w:after="240" w:line="276" w:lineRule="auto"/>
        <w:jc w:val="both"/>
        <w:rPr>
          <w:rFonts w:ascii="Arial" w:hAnsi="Arial" w:cs="Arial"/>
          <w:szCs w:val="22"/>
          <w:lang w:val="fr-FR"/>
        </w:rPr>
      </w:pPr>
      <w:r w:rsidRPr="006A0745">
        <w:rPr>
          <w:rFonts w:ascii="Arial" w:hAnsi="Arial" w:cs="Arial"/>
          <w:szCs w:val="22"/>
          <w:lang w:val="fr-FR"/>
        </w:rPr>
        <w:t xml:space="preserve">Date : </w:t>
      </w:r>
      <w:r w:rsidRPr="006A0745">
        <w:rPr>
          <w:rFonts w:ascii="Arial" w:hAnsi="Arial" w:cs="Arial"/>
          <w:szCs w:val="22"/>
        </w:rPr>
        <w:t>__/__/20__</w:t>
      </w:r>
    </w:p>
    <w:p w14:paraId="24961A65" w14:textId="77777777" w:rsidR="00E276ED" w:rsidRPr="006A0745" w:rsidRDefault="00E276ED" w:rsidP="00E276ED">
      <w:pPr>
        <w:spacing w:before="120" w:after="240" w:line="276" w:lineRule="auto"/>
        <w:jc w:val="both"/>
        <w:rPr>
          <w:rFonts w:ascii="Arial" w:hAnsi="Arial" w:cs="Arial"/>
          <w:szCs w:val="22"/>
          <w:lang w:val="fr-FR"/>
        </w:rPr>
      </w:pPr>
    </w:p>
    <w:p w14:paraId="2D7F5BE0" w14:textId="77777777" w:rsidR="00E276ED" w:rsidRPr="006A0745" w:rsidRDefault="00E276ED" w:rsidP="00E276ED">
      <w:pPr>
        <w:spacing w:before="120" w:after="240" w:line="276" w:lineRule="auto"/>
        <w:jc w:val="both"/>
        <w:rPr>
          <w:rFonts w:ascii="Arial" w:hAnsi="Arial" w:cs="Arial"/>
          <w:szCs w:val="22"/>
          <w:lang w:val="fr-FR"/>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554"/>
      </w:tblGrid>
      <w:tr w:rsidR="00E276ED" w:rsidRPr="006A0745" w14:paraId="117DD2BC" w14:textId="77777777" w:rsidTr="00F71FEB">
        <w:tc>
          <w:tcPr>
            <w:tcW w:w="4961" w:type="dxa"/>
          </w:tcPr>
          <w:p w14:paraId="09F46949" w14:textId="77777777" w:rsidR="00E276ED" w:rsidRPr="006A0745" w:rsidRDefault="00E276ED" w:rsidP="00F71FEB">
            <w:pPr>
              <w:spacing w:before="120" w:after="240" w:line="276" w:lineRule="auto"/>
              <w:jc w:val="both"/>
              <w:rPr>
                <w:rFonts w:ascii="Arial" w:hAnsi="Arial" w:cs="Arial"/>
                <w:szCs w:val="22"/>
                <w:lang w:val="fr-FR"/>
              </w:rPr>
            </w:pPr>
            <w:r w:rsidRPr="006A0745">
              <w:rPr>
                <w:rFonts w:ascii="Arial" w:hAnsi="Arial" w:cs="Arial"/>
                <w:szCs w:val="22"/>
                <w:lang w:val="fr-FR"/>
              </w:rPr>
              <w:t>________________________________</w:t>
            </w:r>
          </w:p>
          <w:p w14:paraId="0077BEE2" w14:textId="77777777" w:rsidR="00E276ED" w:rsidRPr="006A0745" w:rsidRDefault="00E276ED" w:rsidP="00F71FEB">
            <w:pPr>
              <w:spacing w:before="120" w:after="240" w:line="276" w:lineRule="auto"/>
              <w:jc w:val="both"/>
              <w:rPr>
                <w:rFonts w:ascii="Arial" w:hAnsi="Arial" w:cs="Arial"/>
                <w:szCs w:val="22"/>
                <w:lang w:val="fr-FR"/>
              </w:rPr>
            </w:pPr>
            <w:r w:rsidRPr="006A0745">
              <w:rPr>
                <w:rFonts w:ascii="Arial" w:hAnsi="Arial" w:cs="Arial"/>
                <w:szCs w:val="22"/>
                <w:lang w:val="fr-FR"/>
              </w:rPr>
              <w:t>Nom :</w:t>
            </w:r>
          </w:p>
          <w:p w14:paraId="0CE2A1C5" w14:textId="77777777" w:rsidR="00E276ED" w:rsidRPr="006A0745" w:rsidRDefault="00E276ED" w:rsidP="00F71FEB">
            <w:pPr>
              <w:spacing w:before="120" w:after="240" w:line="276" w:lineRule="auto"/>
              <w:jc w:val="both"/>
              <w:rPr>
                <w:rFonts w:ascii="Arial" w:hAnsi="Arial" w:cs="Arial"/>
                <w:szCs w:val="22"/>
                <w:lang w:val="fr-FR"/>
              </w:rPr>
            </w:pPr>
            <w:r w:rsidRPr="006A0745">
              <w:rPr>
                <w:rFonts w:ascii="Arial" w:hAnsi="Arial" w:cs="Arial"/>
                <w:szCs w:val="22"/>
                <w:lang w:val="fr-FR"/>
              </w:rPr>
              <w:t xml:space="preserve">Fonction : </w:t>
            </w:r>
          </w:p>
        </w:tc>
        <w:tc>
          <w:tcPr>
            <w:tcW w:w="4814" w:type="dxa"/>
          </w:tcPr>
          <w:p w14:paraId="6D64C8D9" w14:textId="77777777" w:rsidR="00E276ED" w:rsidRPr="006A0745" w:rsidRDefault="00E276ED" w:rsidP="00F71FEB">
            <w:pPr>
              <w:spacing w:before="120" w:after="240" w:line="276" w:lineRule="auto"/>
              <w:jc w:val="both"/>
              <w:rPr>
                <w:rFonts w:ascii="Arial" w:hAnsi="Arial" w:cs="Arial"/>
                <w:szCs w:val="22"/>
                <w:lang w:val="fr-FR"/>
              </w:rPr>
            </w:pPr>
            <w:r w:rsidRPr="006A0745">
              <w:rPr>
                <w:rFonts w:ascii="Arial" w:hAnsi="Arial" w:cs="Arial"/>
                <w:szCs w:val="22"/>
                <w:lang w:val="fr-FR"/>
              </w:rPr>
              <w:t>________________________________</w:t>
            </w:r>
          </w:p>
          <w:p w14:paraId="4E7A20B5" w14:textId="77777777" w:rsidR="00E276ED" w:rsidRPr="006A0745" w:rsidRDefault="00E276ED" w:rsidP="00F71FEB">
            <w:pPr>
              <w:spacing w:before="120" w:after="240" w:line="276" w:lineRule="auto"/>
              <w:jc w:val="both"/>
              <w:rPr>
                <w:rFonts w:ascii="Arial" w:hAnsi="Arial" w:cs="Arial"/>
                <w:szCs w:val="22"/>
                <w:lang w:val="fr-FR"/>
              </w:rPr>
            </w:pPr>
            <w:r w:rsidRPr="006A0745">
              <w:rPr>
                <w:rFonts w:ascii="Arial" w:hAnsi="Arial" w:cs="Arial"/>
                <w:szCs w:val="22"/>
                <w:lang w:val="fr-FR"/>
              </w:rPr>
              <w:t>Nom :</w:t>
            </w:r>
          </w:p>
          <w:p w14:paraId="3E45A954" w14:textId="77777777" w:rsidR="00E276ED" w:rsidRPr="006A0745" w:rsidRDefault="00E276ED" w:rsidP="00F71FEB">
            <w:pPr>
              <w:spacing w:before="120" w:after="240" w:line="276" w:lineRule="auto"/>
              <w:jc w:val="both"/>
              <w:rPr>
                <w:rFonts w:ascii="Arial" w:hAnsi="Arial" w:cs="Arial"/>
                <w:szCs w:val="22"/>
                <w:lang w:val="fr-FR"/>
              </w:rPr>
            </w:pPr>
            <w:r w:rsidRPr="006A0745">
              <w:rPr>
                <w:rFonts w:ascii="Arial" w:hAnsi="Arial" w:cs="Arial"/>
                <w:szCs w:val="22"/>
                <w:lang w:val="fr-FR"/>
              </w:rPr>
              <w:t>Fonction :</w:t>
            </w:r>
          </w:p>
        </w:tc>
      </w:tr>
    </w:tbl>
    <w:p w14:paraId="3A792C44" w14:textId="77777777" w:rsidR="004F57FE" w:rsidRDefault="004F57FE"/>
    <w:sectPr w:rsidR="004F5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C44AA"/>
    <w:multiLevelType w:val="hybridMultilevel"/>
    <w:tmpl w:val="35C2C0FC"/>
    <w:lvl w:ilvl="0" w:tplc="02C468F2">
      <w:start w:val="1"/>
      <w:numFmt w:val="decimal"/>
      <w:lvlText w:val="%1."/>
      <w:lvlJc w:val="left"/>
      <w:pPr>
        <w:ind w:left="360" w:hanging="360"/>
      </w:pPr>
      <w:rPr>
        <w:b/>
      </w:rPr>
    </w:lvl>
    <w:lvl w:ilvl="1" w:tplc="C26E885C">
      <w:start w:val="1"/>
      <w:numFmt w:val="decimal"/>
      <w:lvlText w:val="%2."/>
      <w:lvlJc w:val="left"/>
      <w:pPr>
        <w:ind w:left="1080" w:hanging="360"/>
      </w:pPr>
      <w:rPr>
        <w:rFonts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7F0423BD"/>
    <w:multiLevelType w:val="hybridMultilevel"/>
    <w:tmpl w:val="00C6032A"/>
    <w:lvl w:ilvl="0" w:tplc="4A74D5D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ED"/>
    <w:rsid w:val="004F57FE"/>
    <w:rsid w:val="00E27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91C9"/>
  <w15:chartTrackingRefBased/>
  <w15:docId w15:val="{E206BC7D-17FF-4E4E-8FE1-F8E0CA73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6ED"/>
    <w:pPr>
      <w:widowControl w:val="0"/>
      <w:spacing w:after="0" w:line="240" w:lineRule="auto"/>
    </w:pPr>
    <w:rPr>
      <w:rFonts w:ascii="CG Times" w:eastAsia="Times New Roman" w:hAnsi="CG Times" w:cs="Times New Roman"/>
      <w:szCs w:val="20"/>
      <w:lang w:val="en-US"/>
    </w:rPr>
  </w:style>
  <w:style w:type="paragraph" w:styleId="Heading3">
    <w:name w:val="heading 3"/>
    <w:basedOn w:val="Normal"/>
    <w:next w:val="Normal"/>
    <w:link w:val="Heading3Char"/>
    <w:uiPriority w:val="9"/>
    <w:unhideWhenUsed/>
    <w:qFormat/>
    <w:rsid w:val="00E276ED"/>
    <w:pPr>
      <w:spacing w:before="120" w:after="240" w:line="276" w:lineRule="auto"/>
      <w:jc w:val="center"/>
      <w:outlineLvl w:val="2"/>
    </w:pPr>
    <w:rPr>
      <w:rFonts w:ascii="Arial" w:hAnsi="Arial" w:cs="Arial"/>
      <w:b/>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76ED"/>
    <w:rPr>
      <w:rFonts w:ascii="Arial" w:eastAsia="Times New Roman" w:hAnsi="Arial" w:cs="Arial"/>
      <w:b/>
    </w:rPr>
  </w:style>
  <w:style w:type="paragraph" w:styleId="ListParagraph">
    <w:name w:val="List Paragraph"/>
    <w:basedOn w:val="Normal"/>
    <w:uiPriority w:val="1"/>
    <w:qFormat/>
    <w:rsid w:val="00E276ED"/>
    <w:pPr>
      <w:ind w:left="720"/>
      <w:contextualSpacing/>
    </w:pPr>
  </w:style>
  <w:style w:type="table" w:styleId="TableGrid">
    <w:name w:val="Table Grid"/>
    <w:basedOn w:val="TableNormal"/>
    <w:uiPriority w:val="39"/>
    <w:rsid w:val="00E276ED"/>
    <w:pPr>
      <w:spacing w:after="0" w:line="240" w:lineRule="auto"/>
    </w:pPr>
    <w:rPr>
      <w:rFonts w:ascii="Calibri" w:eastAsia="Calibri" w:hAnsi="Calibri"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76ED"/>
    <w:pPr>
      <w:spacing w:after="0" w:line="240" w:lineRule="auto"/>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FEBB-0709-4DF4-9FBD-0723B4DC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3506</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 Bascuas</dc:creator>
  <cp:keywords/>
  <dc:description/>
  <cp:lastModifiedBy>Augustin Bascuas</cp:lastModifiedBy>
  <cp:revision>1</cp:revision>
  <dcterms:created xsi:type="dcterms:W3CDTF">2025-06-17T14:37:00Z</dcterms:created>
  <dcterms:modified xsi:type="dcterms:W3CDTF">2025-06-17T14:37:00Z</dcterms:modified>
</cp:coreProperties>
</file>